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27369"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bookmarkStart w:id="0" w:name="_GoBack"/>
    </w:p>
    <w:p w14:paraId="55325052"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06403714"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688DB335"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1F20FA42" w14:textId="508824C2" w:rsidR="0025413C" w:rsidRDefault="007F6140" w:rsidP="007F614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Experiential Learning Application 4-Chapter 6</w:t>
      </w:r>
    </w:p>
    <w:p w14:paraId="4F2D6F12" w14:textId="5CDF1602" w:rsidR="0025413C" w:rsidRDefault="007F6140" w:rsidP="00870EDD">
      <w:pPr>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Name </w:t>
      </w:r>
    </w:p>
    <w:p w14:paraId="5587FC18" w14:textId="46DABCC1" w:rsidR="007F6140" w:rsidRDefault="007F6140" w:rsidP="00870EDD">
      <w:pPr>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Institutional Affiliation </w:t>
      </w:r>
    </w:p>
    <w:p w14:paraId="1D0AEF1E"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478402C0"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2E6A6A13"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43742B13"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5AA55F61"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1548E029"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27CC4928"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631F4936"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424899F9"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7647BADF"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38D8FFEA"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77DE7412"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2C17BBFE"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2593D704"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33AC82D4"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7C23D8B4"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063D5B7E" w14:textId="77777777" w:rsidR="0025413C" w:rsidRDefault="0025413C" w:rsidP="00870EDD">
      <w:pPr>
        <w:spacing w:line="480" w:lineRule="auto"/>
        <w:contextualSpacing/>
        <w:jc w:val="center"/>
        <w:rPr>
          <w:rFonts w:ascii="Times New Roman" w:hAnsi="Times New Roman" w:cs="Times New Roman"/>
          <w:color w:val="000000" w:themeColor="text1"/>
          <w:sz w:val="24"/>
          <w:szCs w:val="24"/>
        </w:rPr>
      </w:pPr>
    </w:p>
    <w:p w14:paraId="544AE1A5" w14:textId="1069402C" w:rsidR="0025413C" w:rsidRDefault="0025413C" w:rsidP="0025413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w:t>
      </w:r>
      <w:r>
        <w:rPr>
          <w:rFonts w:ascii="Times New Roman" w:hAnsi="Times New Roman" w:cs="Times New Roman"/>
          <w:color w:val="000000" w:themeColor="text1"/>
          <w:sz w:val="24"/>
          <w:szCs w:val="24"/>
        </w:rPr>
        <w:t>eriential Learning Application 3-Chapter 5</w:t>
      </w:r>
    </w:p>
    <w:p w14:paraId="0A356334" w14:textId="7C998536" w:rsidR="00697334" w:rsidRPr="0025413C" w:rsidRDefault="00697334" w:rsidP="0025413C">
      <w:pPr>
        <w:spacing w:line="480" w:lineRule="auto"/>
        <w:contextualSpacing/>
        <w:jc w:val="center"/>
        <w:rPr>
          <w:rFonts w:ascii="Times New Roman" w:hAnsi="Times New Roman" w:cs="Times New Roman"/>
          <w:b/>
          <w:color w:val="000000" w:themeColor="text1"/>
          <w:sz w:val="24"/>
          <w:szCs w:val="24"/>
        </w:rPr>
      </w:pPr>
      <w:r w:rsidRPr="0025413C">
        <w:rPr>
          <w:rFonts w:ascii="Times New Roman" w:hAnsi="Times New Roman" w:cs="Times New Roman"/>
          <w:b/>
          <w:color w:val="000000" w:themeColor="text1"/>
          <w:sz w:val="24"/>
          <w:szCs w:val="24"/>
        </w:rPr>
        <w:t>Introduction and problem statement</w:t>
      </w:r>
    </w:p>
    <w:p w14:paraId="67C8E00D" w14:textId="77777777" w:rsidR="00F25723" w:rsidRDefault="00FB7E1A" w:rsidP="00870EDD">
      <w:pPr>
        <w:spacing w:line="480" w:lineRule="auto"/>
        <w:contextualSpacing/>
        <w:rPr>
          <w:rFonts w:ascii="Times New Roman" w:hAnsi="Times New Roman" w:cs="Times New Roman"/>
          <w:color w:val="222222"/>
          <w:sz w:val="24"/>
          <w:szCs w:val="24"/>
          <w:shd w:val="clear" w:color="auto" w:fill="FFFFFF"/>
        </w:rPr>
      </w:pPr>
      <w:r w:rsidRPr="00FB7E1A">
        <w:rPr>
          <w:rFonts w:ascii="Times New Roman" w:hAnsi="Times New Roman" w:cs="Times New Roman"/>
          <w:color w:val="000000" w:themeColor="text1"/>
          <w:sz w:val="24"/>
          <w:szCs w:val="24"/>
        </w:rPr>
        <w:tab/>
        <w:t xml:space="preserve">The role of heart rate in cardiovascular disease and morbidity has for along time been suspected. The work of </w:t>
      </w:r>
      <w:r w:rsidRPr="00FB7E1A">
        <w:rPr>
          <w:rFonts w:ascii="Times New Roman" w:hAnsi="Times New Roman" w:cs="Times New Roman"/>
          <w:color w:val="222222"/>
          <w:sz w:val="24"/>
          <w:szCs w:val="24"/>
          <w:shd w:val="clear" w:color="auto" w:fill="FFFFFF"/>
        </w:rPr>
        <w:t>Perret-Guillaume (2009) noted that heart rate is indeed a risk factor in cardiovascular disease.</w:t>
      </w:r>
      <w:r>
        <w:rPr>
          <w:rFonts w:ascii="Times New Roman" w:hAnsi="Times New Roman" w:cs="Times New Roman"/>
          <w:color w:val="222222"/>
          <w:sz w:val="24"/>
          <w:szCs w:val="24"/>
          <w:shd w:val="clear" w:color="auto" w:fill="FFFFFF"/>
        </w:rPr>
        <w:t xml:space="preserve"> </w:t>
      </w:r>
      <w:r w:rsidR="00F25723">
        <w:rPr>
          <w:rFonts w:ascii="Times New Roman" w:hAnsi="Times New Roman" w:cs="Times New Roman"/>
          <w:color w:val="222222"/>
          <w:sz w:val="24"/>
          <w:szCs w:val="24"/>
          <w:shd w:val="clear" w:color="auto" w:fill="FFFFFF"/>
        </w:rPr>
        <w:t xml:space="preserve"> According to WHO (2017) cardiovascular disease (CVDs) are the number one (leading) cause of death globally. Investigating the correlates of heart rate is therefore of important concern to healthcare profession. Proper prediction of heart rate can therefore help in mitigating the impact of CVDs on the society.</w:t>
      </w:r>
    </w:p>
    <w:p w14:paraId="119C1B0E" w14:textId="3A4FDFAF" w:rsidR="00F25723" w:rsidRPr="00F25723" w:rsidRDefault="00F25723" w:rsidP="00870EDD">
      <w:pPr>
        <w:spacing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paper used the SEMMA data mining platform to analyze and conclude on the best model for predicting an individual’s heart rate. The resulting model can then be used to program </w:t>
      </w:r>
      <w:r w:rsidR="00E5434D">
        <w:rPr>
          <w:rFonts w:ascii="Times New Roman" w:hAnsi="Times New Roman" w:cs="Times New Roman"/>
          <w:color w:val="222222"/>
          <w:sz w:val="24"/>
          <w:szCs w:val="24"/>
          <w:shd w:val="clear" w:color="auto" w:fill="FFFFFF"/>
        </w:rPr>
        <w:t>and design</w:t>
      </w:r>
      <w:r>
        <w:rPr>
          <w:rFonts w:ascii="Times New Roman" w:hAnsi="Times New Roman" w:cs="Times New Roman"/>
          <w:color w:val="222222"/>
          <w:sz w:val="24"/>
          <w:szCs w:val="24"/>
          <w:shd w:val="clear" w:color="auto" w:fill="FFFFFF"/>
        </w:rPr>
        <w:t xml:space="preserve"> a heart rate prediction app.</w:t>
      </w:r>
    </w:p>
    <w:p w14:paraId="66D165A5" w14:textId="11CD6603" w:rsidR="00697334" w:rsidRPr="00EE3624" w:rsidRDefault="00F25723" w:rsidP="00870EDD">
      <w:pPr>
        <w:spacing w:line="480" w:lineRule="auto"/>
        <w:jc w:val="center"/>
        <w:rPr>
          <w:rFonts w:ascii="Times New Roman" w:hAnsi="Times New Roman" w:cs="Times New Roman"/>
          <w:b/>
          <w:color w:val="000000"/>
          <w:sz w:val="24"/>
          <w:szCs w:val="24"/>
          <w:shd w:val="clear" w:color="auto" w:fill="FFFFFF"/>
        </w:rPr>
      </w:pPr>
      <w:r w:rsidRPr="00EE3624">
        <w:rPr>
          <w:rFonts w:ascii="Times New Roman" w:hAnsi="Times New Roman" w:cs="Times New Roman"/>
          <w:b/>
          <w:color w:val="000000"/>
          <w:sz w:val="24"/>
          <w:szCs w:val="24"/>
          <w:shd w:val="clear" w:color="auto" w:fill="FFFFFF"/>
        </w:rPr>
        <w:t>Sample</w:t>
      </w:r>
    </w:p>
    <w:p w14:paraId="0FCF3D43" w14:textId="2DF6B2E6" w:rsidR="00F25723" w:rsidRPr="00FB7E1A" w:rsidRDefault="00F25723" w:rsidP="00870EDD">
      <w:pPr>
        <w:spacing w:line="480" w:lineRule="auto"/>
        <w:contextualSpacing/>
        <w:rPr>
          <w:rFonts w:ascii="Times New Roman" w:hAnsi="Times New Roman" w:cs="Times New Roman"/>
          <w:sz w:val="24"/>
          <w:szCs w:val="24"/>
        </w:rPr>
      </w:pPr>
      <w:r>
        <w:rPr>
          <w:rFonts w:ascii="Times New Roman" w:hAnsi="Times New Roman" w:cs="Times New Roman"/>
          <w:color w:val="000000"/>
          <w:sz w:val="24"/>
          <w:szCs w:val="24"/>
          <w:shd w:val="clear" w:color="auto" w:fill="FFFFFF"/>
        </w:rPr>
        <w:tab/>
        <w:t xml:space="preserve">The sample was explored in SAS Enterprise Miner by first including an import node as shown below; </w:t>
      </w:r>
    </w:p>
    <w:p w14:paraId="0749739E" w14:textId="32331ABC" w:rsidR="00212FD1" w:rsidRDefault="00212FD1" w:rsidP="00870EDD">
      <w:pPr>
        <w:spacing w:line="480" w:lineRule="auto"/>
        <w:rPr>
          <w:rFonts w:ascii="Times New Roman" w:hAnsi="Times New Roman" w:cs="Times New Roman"/>
          <w:sz w:val="24"/>
          <w:szCs w:val="24"/>
        </w:rPr>
      </w:pPr>
      <w:r w:rsidRPr="00FB7E1A">
        <w:rPr>
          <w:rFonts w:ascii="Times New Roman" w:hAnsi="Times New Roman" w:cs="Times New Roman"/>
          <w:noProof/>
          <w:sz w:val="24"/>
          <w:szCs w:val="24"/>
          <w:lang w:val="en-GB" w:eastAsia="en-GB"/>
        </w:rPr>
        <w:drawing>
          <wp:inline distT="0" distB="0" distL="0" distR="0" wp14:anchorId="7DC0A7D3" wp14:editId="71A7173B">
            <wp:extent cx="4820348" cy="2638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0730" cy="2638634"/>
                    </a:xfrm>
                    <a:prstGeom prst="rect">
                      <a:avLst/>
                    </a:prstGeom>
                    <a:noFill/>
                    <a:ln>
                      <a:noFill/>
                    </a:ln>
                  </pic:spPr>
                </pic:pic>
              </a:graphicData>
            </a:graphic>
          </wp:inline>
        </w:drawing>
      </w:r>
    </w:p>
    <w:p w14:paraId="6D957224" w14:textId="7F47A402" w:rsidR="00F25723" w:rsidRDefault="00F25723" w:rsidP="00870EDD">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The result of the import node analysis included the input and target variables, as well as the level of the variables as shown below; </w:t>
      </w:r>
    </w:p>
    <w:p w14:paraId="2391F6BB" w14:textId="454031A1" w:rsidR="00212FD1" w:rsidRPr="00FB7E1A" w:rsidRDefault="00212FD1" w:rsidP="00870EDD">
      <w:pPr>
        <w:spacing w:line="480" w:lineRule="auto"/>
        <w:rPr>
          <w:rFonts w:ascii="Times New Roman" w:hAnsi="Times New Roman" w:cs="Times New Roman"/>
          <w:sz w:val="24"/>
          <w:szCs w:val="24"/>
        </w:rPr>
      </w:pPr>
      <w:r w:rsidRPr="00FB7E1A">
        <w:rPr>
          <w:rFonts w:ascii="Times New Roman" w:hAnsi="Times New Roman" w:cs="Times New Roman"/>
          <w:noProof/>
          <w:sz w:val="24"/>
          <w:szCs w:val="24"/>
          <w:lang w:val="en-GB" w:eastAsia="en-GB"/>
        </w:rPr>
        <w:drawing>
          <wp:inline distT="0" distB="0" distL="0" distR="0" wp14:anchorId="2FD08732" wp14:editId="6097728D">
            <wp:extent cx="5934075" cy="952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952500"/>
                    </a:xfrm>
                    <a:prstGeom prst="rect">
                      <a:avLst/>
                    </a:prstGeom>
                    <a:noFill/>
                    <a:ln>
                      <a:noFill/>
                    </a:ln>
                  </pic:spPr>
                </pic:pic>
              </a:graphicData>
            </a:graphic>
          </wp:inline>
        </w:drawing>
      </w:r>
    </w:p>
    <w:p w14:paraId="4ABCD424" w14:textId="1ED3D597" w:rsidR="00CE5255" w:rsidRPr="00EE3624" w:rsidRDefault="00F25723" w:rsidP="00870EDD">
      <w:pPr>
        <w:spacing w:line="480" w:lineRule="auto"/>
        <w:contextualSpacing/>
        <w:jc w:val="center"/>
        <w:rPr>
          <w:rFonts w:ascii="Times New Roman" w:hAnsi="Times New Roman" w:cs="Times New Roman"/>
          <w:b/>
          <w:sz w:val="24"/>
          <w:szCs w:val="24"/>
        </w:rPr>
      </w:pPr>
      <w:r w:rsidRPr="00EE3624">
        <w:rPr>
          <w:rFonts w:ascii="Times New Roman" w:hAnsi="Times New Roman" w:cs="Times New Roman"/>
          <w:b/>
          <w:sz w:val="24"/>
          <w:szCs w:val="24"/>
        </w:rPr>
        <w:t>Data partition</w:t>
      </w:r>
    </w:p>
    <w:p w14:paraId="3FB5BDE0" w14:textId="3750BE6D" w:rsidR="00F25723" w:rsidRDefault="00F25723" w:rsidP="00870EDD">
      <w:pPr>
        <w:spacing w:line="480" w:lineRule="auto"/>
        <w:contextualSpacing/>
        <w:rPr>
          <w:rFonts w:ascii="Times New Roman" w:hAnsi="Times New Roman" w:cs="Times New Roman"/>
          <w:sz w:val="24"/>
          <w:szCs w:val="24"/>
        </w:rPr>
      </w:pPr>
      <w:r w:rsidRPr="00870EDD">
        <w:rPr>
          <w:rFonts w:ascii="Times New Roman" w:hAnsi="Times New Roman" w:cs="Times New Roman"/>
          <w:sz w:val="24"/>
          <w:szCs w:val="24"/>
        </w:rPr>
        <w:tab/>
        <w:t xml:space="preserve">In data mining, one of the methods or strategies for the assessment of quality of </w:t>
      </w:r>
      <w:r w:rsidR="00870EDD" w:rsidRPr="00870EDD">
        <w:rPr>
          <w:rFonts w:ascii="Times New Roman" w:hAnsi="Times New Roman" w:cs="Times New Roman"/>
          <w:sz w:val="24"/>
          <w:szCs w:val="24"/>
        </w:rPr>
        <w:t>model generalization is data partitioning of the source data (</w:t>
      </w:r>
      <w:proofErr w:type="spellStart"/>
      <w:r w:rsidR="00870EDD" w:rsidRPr="00870EDD">
        <w:rPr>
          <w:rFonts w:ascii="Times New Roman" w:hAnsi="Times New Roman" w:cs="Times New Roman"/>
          <w:color w:val="222222"/>
          <w:sz w:val="24"/>
          <w:szCs w:val="24"/>
          <w:shd w:val="clear" w:color="auto" w:fill="FFFFFF"/>
        </w:rPr>
        <w:t>Abdolell</w:t>
      </w:r>
      <w:proofErr w:type="spellEnd"/>
      <w:r w:rsidR="00870EDD" w:rsidRPr="00870EDD">
        <w:rPr>
          <w:rFonts w:ascii="Times New Roman" w:hAnsi="Times New Roman" w:cs="Times New Roman"/>
          <w:color w:val="222222"/>
          <w:sz w:val="24"/>
          <w:szCs w:val="24"/>
          <w:shd w:val="clear" w:color="auto" w:fill="FFFFFF"/>
        </w:rPr>
        <w:t xml:space="preserve"> et </w:t>
      </w:r>
      <w:proofErr w:type="gramStart"/>
      <w:r w:rsidR="00870EDD" w:rsidRPr="00870EDD">
        <w:rPr>
          <w:rFonts w:ascii="Times New Roman" w:hAnsi="Times New Roman" w:cs="Times New Roman"/>
          <w:color w:val="222222"/>
          <w:sz w:val="24"/>
          <w:szCs w:val="24"/>
          <w:shd w:val="clear" w:color="auto" w:fill="FFFFFF"/>
        </w:rPr>
        <w:t>al ,</w:t>
      </w:r>
      <w:proofErr w:type="gramEnd"/>
      <w:r w:rsidR="00870EDD" w:rsidRPr="00870EDD">
        <w:rPr>
          <w:rFonts w:ascii="Times New Roman" w:hAnsi="Times New Roman" w:cs="Times New Roman"/>
          <w:color w:val="222222"/>
          <w:sz w:val="24"/>
          <w:szCs w:val="24"/>
          <w:shd w:val="clear" w:color="auto" w:fill="FFFFFF"/>
        </w:rPr>
        <w:t xml:space="preserve"> 2002</w:t>
      </w:r>
      <w:r w:rsidR="00870EDD" w:rsidRPr="00870EDD">
        <w:rPr>
          <w:rFonts w:ascii="Times New Roman" w:hAnsi="Times New Roman" w:cs="Times New Roman"/>
          <w:sz w:val="24"/>
          <w:szCs w:val="24"/>
        </w:rPr>
        <w:t>).</w:t>
      </w:r>
      <w:r w:rsidR="00870EDD">
        <w:rPr>
          <w:rFonts w:ascii="Times New Roman" w:hAnsi="Times New Roman" w:cs="Times New Roman"/>
          <w:sz w:val="24"/>
          <w:szCs w:val="24"/>
        </w:rPr>
        <w:t xml:space="preserve"> In the process a portion of the dataset is dedicated to training, evaluation and testing. The data partition node was used for this purpose and the outcome was as follows;</w:t>
      </w:r>
    </w:p>
    <w:p w14:paraId="6E484DF1" w14:textId="467EAF32" w:rsidR="00FF43DB" w:rsidRPr="00FB7E1A" w:rsidRDefault="00FF43DB" w:rsidP="00870EDD">
      <w:pPr>
        <w:spacing w:line="480" w:lineRule="auto"/>
        <w:rPr>
          <w:rFonts w:ascii="Times New Roman" w:hAnsi="Times New Roman" w:cs="Times New Roman"/>
          <w:i/>
          <w:sz w:val="24"/>
          <w:szCs w:val="24"/>
        </w:rPr>
      </w:pPr>
      <w:r w:rsidRPr="00FB7E1A">
        <w:rPr>
          <w:rFonts w:ascii="Times New Roman" w:hAnsi="Times New Roman" w:cs="Times New Roman"/>
          <w:i/>
          <w:noProof/>
          <w:sz w:val="24"/>
          <w:szCs w:val="24"/>
          <w:lang w:val="en-GB" w:eastAsia="en-GB"/>
        </w:rPr>
        <w:drawing>
          <wp:inline distT="0" distB="0" distL="0" distR="0" wp14:anchorId="4220FCCC" wp14:editId="4CD946D1">
            <wp:extent cx="5943600" cy="3286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286125"/>
                    </a:xfrm>
                    <a:prstGeom prst="rect">
                      <a:avLst/>
                    </a:prstGeom>
                    <a:noFill/>
                    <a:ln>
                      <a:noFill/>
                    </a:ln>
                  </pic:spPr>
                </pic:pic>
              </a:graphicData>
            </a:graphic>
          </wp:inline>
        </w:drawing>
      </w:r>
    </w:p>
    <w:p w14:paraId="6F6711E6" w14:textId="1F4EEAE2" w:rsidR="00CE5255" w:rsidRPr="00EE3624" w:rsidRDefault="00CE5255" w:rsidP="00870EDD">
      <w:pPr>
        <w:spacing w:line="480" w:lineRule="auto"/>
        <w:jc w:val="center"/>
        <w:rPr>
          <w:rFonts w:ascii="Times New Roman" w:hAnsi="Times New Roman" w:cs="Times New Roman"/>
          <w:b/>
          <w:iCs/>
          <w:sz w:val="24"/>
          <w:szCs w:val="24"/>
        </w:rPr>
      </w:pPr>
      <w:r w:rsidRPr="00EE3624">
        <w:rPr>
          <w:rFonts w:ascii="Times New Roman" w:hAnsi="Times New Roman" w:cs="Times New Roman"/>
          <w:b/>
          <w:iCs/>
          <w:sz w:val="24"/>
          <w:szCs w:val="24"/>
        </w:rPr>
        <w:t>Explore</w:t>
      </w:r>
    </w:p>
    <w:p w14:paraId="3195AC01" w14:textId="77D6736D" w:rsidR="00870EDD" w:rsidRPr="00FB7E1A" w:rsidRDefault="00870EDD" w:rsidP="00870EDD">
      <w:pPr>
        <w:spacing w:line="480" w:lineRule="auto"/>
        <w:rPr>
          <w:rFonts w:ascii="Times New Roman" w:hAnsi="Times New Roman" w:cs="Times New Roman"/>
          <w:iCs/>
          <w:sz w:val="24"/>
          <w:szCs w:val="24"/>
        </w:rPr>
      </w:pPr>
      <w:r>
        <w:rPr>
          <w:rFonts w:ascii="Times New Roman" w:hAnsi="Times New Roman" w:cs="Times New Roman"/>
          <w:iCs/>
          <w:sz w:val="24"/>
          <w:szCs w:val="24"/>
        </w:rPr>
        <w:lastRenderedPageBreak/>
        <w:tab/>
        <w:t xml:space="preserve">The explore stage is a critical one in data mining using SAS Enterprise Miner.  In this section or state, a stat explore node as well as two others (graph explore and multiplot nodes)   were used. The summary of the statistics, graph, missing data and outliers were found as follows; </w:t>
      </w:r>
    </w:p>
    <w:p w14:paraId="294F584A" w14:textId="150C1F8C" w:rsidR="00487E52" w:rsidRPr="00FB7E1A" w:rsidRDefault="00487E52" w:rsidP="00870EDD">
      <w:pPr>
        <w:spacing w:after="0" w:line="480" w:lineRule="auto"/>
        <w:rPr>
          <w:rFonts w:ascii="Times New Roman" w:hAnsi="Times New Roman" w:cs="Times New Roman"/>
          <w:i/>
          <w:sz w:val="24"/>
          <w:szCs w:val="24"/>
        </w:rPr>
      </w:pPr>
      <w:r w:rsidRPr="00FB7E1A">
        <w:rPr>
          <w:rFonts w:ascii="Times New Roman" w:hAnsi="Times New Roman" w:cs="Times New Roman"/>
          <w:i/>
          <w:noProof/>
          <w:sz w:val="24"/>
          <w:szCs w:val="24"/>
          <w:lang w:val="en-GB" w:eastAsia="en-GB"/>
        </w:rPr>
        <w:drawing>
          <wp:inline distT="0" distB="0" distL="0" distR="0" wp14:anchorId="73251CDE" wp14:editId="237225CC">
            <wp:extent cx="5943600" cy="544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5448300"/>
                    </a:xfrm>
                    <a:prstGeom prst="rect">
                      <a:avLst/>
                    </a:prstGeom>
                    <a:noFill/>
                    <a:ln>
                      <a:noFill/>
                    </a:ln>
                  </pic:spPr>
                </pic:pic>
              </a:graphicData>
            </a:graphic>
          </wp:inline>
        </w:drawing>
      </w:r>
    </w:p>
    <w:p w14:paraId="0D23057F" w14:textId="0A83AC19" w:rsidR="00487E52" w:rsidRPr="00FB7E1A" w:rsidRDefault="00487E52" w:rsidP="00870EDD">
      <w:pPr>
        <w:spacing w:after="0" w:line="480" w:lineRule="auto"/>
        <w:rPr>
          <w:rFonts w:ascii="Times New Roman" w:hAnsi="Times New Roman" w:cs="Times New Roman"/>
          <w:i/>
          <w:sz w:val="24"/>
          <w:szCs w:val="24"/>
        </w:rPr>
      </w:pPr>
      <w:r w:rsidRPr="00FB7E1A">
        <w:rPr>
          <w:rFonts w:ascii="Times New Roman" w:hAnsi="Times New Roman" w:cs="Times New Roman"/>
          <w:i/>
          <w:noProof/>
          <w:sz w:val="24"/>
          <w:szCs w:val="24"/>
          <w:lang w:val="en-GB" w:eastAsia="en-GB"/>
        </w:rPr>
        <w:lastRenderedPageBreak/>
        <w:drawing>
          <wp:inline distT="0" distB="0" distL="0" distR="0" wp14:anchorId="058006BB" wp14:editId="5EFC277C">
            <wp:extent cx="5934075" cy="34099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3409950"/>
                    </a:xfrm>
                    <a:prstGeom prst="rect">
                      <a:avLst/>
                    </a:prstGeom>
                    <a:noFill/>
                    <a:ln>
                      <a:noFill/>
                    </a:ln>
                  </pic:spPr>
                </pic:pic>
              </a:graphicData>
            </a:graphic>
          </wp:inline>
        </w:drawing>
      </w:r>
    </w:p>
    <w:p w14:paraId="2B9BDA22" w14:textId="77777777" w:rsidR="00487E52" w:rsidRPr="00FB7E1A" w:rsidRDefault="00487E52" w:rsidP="00870EDD">
      <w:pPr>
        <w:spacing w:after="0" w:line="480" w:lineRule="auto"/>
        <w:rPr>
          <w:rFonts w:ascii="Times New Roman" w:hAnsi="Times New Roman" w:cs="Times New Roman"/>
          <w:iCs/>
          <w:sz w:val="24"/>
          <w:szCs w:val="24"/>
        </w:rPr>
      </w:pPr>
    </w:p>
    <w:p w14:paraId="07B22BBB" w14:textId="5B4C9ACA" w:rsidR="00CE5255" w:rsidRPr="00E5434D" w:rsidRDefault="00CE5255" w:rsidP="00870EDD">
      <w:pPr>
        <w:spacing w:line="480" w:lineRule="auto"/>
        <w:jc w:val="center"/>
        <w:rPr>
          <w:rFonts w:ascii="Times New Roman" w:hAnsi="Times New Roman" w:cs="Times New Roman"/>
          <w:b/>
          <w:iCs/>
          <w:sz w:val="24"/>
          <w:szCs w:val="24"/>
        </w:rPr>
      </w:pPr>
      <w:r w:rsidRPr="00E5434D">
        <w:rPr>
          <w:rFonts w:ascii="Times New Roman" w:hAnsi="Times New Roman" w:cs="Times New Roman"/>
          <w:b/>
          <w:iCs/>
          <w:sz w:val="24"/>
          <w:szCs w:val="24"/>
        </w:rPr>
        <w:t>Modify</w:t>
      </w:r>
    </w:p>
    <w:p w14:paraId="4AA6D075" w14:textId="6B5035D7" w:rsidR="00487E52" w:rsidRPr="00C74D36" w:rsidRDefault="00870EDD" w:rsidP="00C74D36">
      <w:pPr>
        <w:spacing w:line="480" w:lineRule="auto"/>
        <w:rPr>
          <w:rFonts w:ascii="Times New Roman" w:hAnsi="Times New Roman" w:cs="Times New Roman"/>
          <w:iCs/>
          <w:sz w:val="24"/>
          <w:szCs w:val="24"/>
        </w:rPr>
      </w:pPr>
      <w:r>
        <w:rPr>
          <w:rFonts w:ascii="Times New Roman" w:hAnsi="Times New Roman" w:cs="Times New Roman"/>
          <w:iCs/>
          <w:sz w:val="24"/>
          <w:szCs w:val="24"/>
        </w:rPr>
        <w:tab/>
        <w:t>The modify stage is another critical stage in the data mining process using the SAS Enterprise Miner framework.  The result of the IMPUTE node inclusion was meant to fill missing values in order to minimize errors associated with missing values.  The impute node was implemented using an algorithm for filling missing values.</w:t>
      </w:r>
      <w:r w:rsidR="00C74D36">
        <w:rPr>
          <w:rFonts w:ascii="Times New Roman" w:hAnsi="Times New Roman" w:cs="Times New Roman"/>
          <w:iCs/>
          <w:sz w:val="24"/>
          <w:szCs w:val="24"/>
        </w:rPr>
        <w:t xml:space="preserve"> The result of data imputation was found as follows;</w:t>
      </w:r>
      <w:r>
        <w:rPr>
          <w:rFonts w:ascii="Times New Roman" w:hAnsi="Times New Roman" w:cs="Times New Roman"/>
          <w:iCs/>
          <w:sz w:val="24"/>
          <w:szCs w:val="24"/>
        </w:rPr>
        <w:t xml:space="preserve"> </w:t>
      </w:r>
    </w:p>
    <w:p w14:paraId="6B02799B" w14:textId="0951D760" w:rsidR="00487E52" w:rsidRPr="00FB7E1A" w:rsidRDefault="00487E52" w:rsidP="00870EDD">
      <w:pPr>
        <w:pStyle w:val="ListParagraph"/>
        <w:spacing w:after="0" w:line="480" w:lineRule="auto"/>
        <w:ind w:left="360"/>
        <w:rPr>
          <w:rFonts w:ascii="Times New Roman" w:hAnsi="Times New Roman"/>
          <w:i/>
          <w:sz w:val="24"/>
          <w:szCs w:val="24"/>
        </w:rPr>
      </w:pPr>
      <w:r w:rsidRPr="00FB7E1A">
        <w:rPr>
          <w:rFonts w:ascii="Times New Roman" w:hAnsi="Times New Roman"/>
          <w:i/>
          <w:noProof/>
          <w:sz w:val="24"/>
          <w:szCs w:val="24"/>
          <w:lang w:val="en-GB" w:eastAsia="en-GB" w:bidi="ar-SA"/>
        </w:rPr>
        <w:drawing>
          <wp:inline distT="0" distB="0" distL="0" distR="0" wp14:anchorId="32BCD990" wp14:editId="239F8FEA">
            <wp:extent cx="5943600" cy="19202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920240"/>
                    </a:xfrm>
                    <a:prstGeom prst="rect">
                      <a:avLst/>
                    </a:prstGeom>
                    <a:noFill/>
                    <a:ln>
                      <a:noFill/>
                    </a:ln>
                  </pic:spPr>
                </pic:pic>
              </a:graphicData>
            </a:graphic>
          </wp:inline>
        </w:drawing>
      </w:r>
    </w:p>
    <w:p w14:paraId="23C0407D" w14:textId="2741BFB7" w:rsidR="00487E52" w:rsidRPr="00FB7E1A" w:rsidRDefault="00487E52" w:rsidP="00870EDD">
      <w:pPr>
        <w:pStyle w:val="ListParagraph"/>
        <w:spacing w:after="0" w:line="480" w:lineRule="auto"/>
        <w:ind w:left="360"/>
        <w:rPr>
          <w:rFonts w:ascii="Times New Roman" w:hAnsi="Times New Roman"/>
          <w:i/>
          <w:sz w:val="24"/>
          <w:szCs w:val="24"/>
        </w:rPr>
      </w:pPr>
    </w:p>
    <w:p w14:paraId="2064886E" w14:textId="7055CC44" w:rsidR="00487E52" w:rsidRPr="00FB7E1A" w:rsidRDefault="00487E52" w:rsidP="00870EDD">
      <w:pPr>
        <w:pStyle w:val="ListParagraph"/>
        <w:spacing w:after="0" w:line="480" w:lineRule="auto"/>
        <w:ind w:left="360"/>
        <w:rPr>
          <w:rFonts w:ascii="Times New Roman" w:hAnsi="Times New Roman"/>
          <w:i/>
          <w:sz w:val="24"/>
          <w:szCs w:val="24"/>
        </w:rPr>
      </w:pPr>
      <w:r w:rsidRPr="00FB7E1A">
        <w:rPr>
          <w:rFonts w:ascii="Times New Roman" w:hAnsi="Times New Roman"/>
          <w:i/>
          <w:noProof/>
          <w:sz w:val="24"/>
          <w:szCs w:val="24"/>
          <w:lang w:val="en-GB" w:eastAsia="en-GB" w:bidi="ar-SA"/>
        </w:rPr>
        <w:drawing>
          <wp:inline distT="0" distB="0" distL="0" distR="0" wp14:anchorId="0D56A628" wp14:editId="6CBB8121">
            <wp:extent cx="5943600" cy="39319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31920"/>
                    </a:xfrm>
                    <a:prstGeom prst="rect">
                      <a:avLst/>
                    </a:prstGeom>
                    <a:noFill/>
                    <a:ln>
                      <a:noFill/>
                    </a:ln>
                  </pic:spPr>
                </pic:pic>
              </a:graphicData>
            </a:graphic>
          </wp:inline>
        </w:drawing>
      </w:r>
    </w:p>
    <w:p w14:paraId="6A7B5603" w14:textId="7F2E73E9" w:rsidR="00FF43DB" w:rsidRPr="00E5434D" w:rsidRDefault="00FF43DB" w:rsidP="00870EDD">
      <w:pPr>
        <w:spacing w:line="480" w:lineRule="auto"/>
        <w:jc w:val="center"/>
        <w:rPr>
          <w:rFonts w:ascii="Times New Roman" w:hAnsi="Times New Roman" w:cs="Times New Roman"/>
          <w:b/>
          <w:iCs/>
          <w:sz w:val="24"/>
          <w:szCs w:val="24"/>
        </w:rPr>
      </w:pPr>
      <w:r w:rsidRPr="00E5434D">
        <w:rPr>
          <w:rFonts w:ascii="Times New Roman" w:hAnsi="Times New Roman" w:cs="Times New Roman"/>
          <w:b/>
          <w:iCs/>
          <w:sz w:val="24"/>
          <w:szCs w:val="24"/>
        </w:rPr>
        <w:t>Model</w:t>
      </w:r>
    </w:p>
    <w:p w14:paraId="3421A6C2" w14:textId="0E71A788" w:rsidR="00C74D36" w:rsidRPr="00FB7E1A" w:rsidRDefault="00C74D36" w:rsidP="00C74D36">
      <w:pPr>
        <w:spacing w:line="480" w:lineRule="auto"/>
        <w:rPr>
          <w:rFonts w:ascii="Times New Roman" w:hAnsi="Times New Roman" w:cs="Times New Roman"/>
          <w:iCs/>
          <w:sz w:val="24"/>
          <w:szCs w:val="24"/>
        </w:rPr>
      </w:pPr>
      <w:r>
        <w:rPr>
          <w:rFonts w:ascii="Times New Roman" w:hAnsi="Times New Roman" w:cs="Times New Roman"/>
          <w:iCs/>
          <w:sz w:val="24"/>
          <w:szCs w:val="24"/>
        </w:rPr>
        <w:tab/>
        <w:t>Modelling is the most important state in data mining process.   In this case, regression model using backward selection process son the basis of the Schwartz Bayesian Criterion was used.  The result of the analysis was as follows;</w:t>
      </w:r>
    </w:p>
    <w:p w14:paraId="210045B0" w14:textId="774D9A6A" w:rsidR="00487E52" w:rsidRPr="00FB7E1A" w:rsidRDefault="00487E52"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lastRenderedPageBreak/>
        <w:drawing>
          <wp:inline distT="0" distB="0" distL="0" distR="0" wp14:anchorId="048B1494" wp14:editId="68D205E0">
            <wp:extent cx="5934075" cy="2628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628900"/>
                    </a:xfrm>
                    <a:prstGeom prst="rect">
                      <a:avLst/>
                    </a:prstGeom>
                    <a:noFill/>
                    <a:ln>
                      <a:noFill/>
                    </a:ln>
                  </pic:spPr>
                </pic:pic>
              </a:graphicData>
            </a:graphic>
          </wp:inline>
        </w:drawing>
      </w:r>
    </w:p>
    <w:p w14:paraId="7729BCF4" w14:textId="45414BB9" w:rsidR="00487E52" w:rsidRPr="00FB7E1A" w:rsidRDefault="00487E52" w:rsidP="00870EDD">
      <w:pPr>
        <w:spacing w:line="480" w:lineRule="auto"/>
        <w:rPr>
          <w:rFonts w:ascii="Times New Roman" w:hAnsi="Times New Roman" w:cs="Times New Roman"/>
          <w:iCs/>
          <w:sz w:val="24"/>
          <w:szCs w:val="24"/>
        </w:rPr>
      </w:pPr>
    </w:p>
    <w:p w14:paraId="7502D916" w14:textId="1A1BB8BA" w:rsidR="00487E52" w:rsidRPr="00FB7E1A" w:rsidRDefault="00334C14" w:rsidP="00870EDD">
      <w:pPr>
        <w:spacing w:line="480" w:lineRule="auto"/>
        <w:rPr>
          <w:rFonts w:ascii="Times New Roman" w:hAnsi="Times New Roman" w:cs="Times New Roman"/>
          <w:noProof/>
          <w:sz w:val="24"/>
          <w:szCs w:val="24"/>
        </w:rPr>
      </w:pPr>
      <w:r w:rsidRPr="00FB7E1A">
        <w:rPr>
          <w:rFonts w:ascii="Times New Roman" w:hAnsi="Times New Roman" w:cs="Times New Roman"/>
          <w:noProof/>
          <w:sz w:val="24"/>
          <w:szCs w:val="24"/>
        </w:rPr>
        <w:t>Backward selection regression</w:t>
      </w:r>
    </w:p>
    <w:p w14:paraId="348A8A38" w14:textId="11EFEBC7" w:rsidR="00334C14" w:rsidRPr="00FB7E1A" w:rsidRDefault="00334C14" w:rsidP="00870EDD">
      <w:pPr>
        <w:spacing w:line="480" w:lineRule="auto"/>
        <w:rPr>
          <w:rFonts w:ascii="Times New Roman" w:hAnsi="Times New Roman" w:cs="Times New Roman"/>
          <w:iCs/>
          <w:sz w:val="24"/>
          <w:szCs w:val="24"/>
        </w:rPr>
      </w:pPr>
      <w:r w:rsidRPr="00FB7E1A">
        <w:rPr>
          <w:rFonts w:ascii="Times New Roman" w:hAnsi="Times New Roman" w:cs="Times New Roman"/>
          <w:noProof/>
          <w:sz w:val="24"/>
          <w:szCs w:val="24"/>
          <w:lang w:val="en-GB" w:eastAsia="en-GB"/>
        </w:rPr>
        <w:drawing>
          <wp:inline distT="0" distB="0" distL="0" distR="0" wp14:anchorId="1767DB9D" wp14:editId="2C11B8A7">
            <wp:extent cx="5943600" cy="33413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41370"/>
                    </a:xfrm>
                    <a:prstGeom prst="rect">
                      <a:avLst/>
                    </a:prstGeom>
                  </pic:spPr>
                </pic:pic>
              </a:graphicData>
            </a:graphic>
          </wp:inline>
        </w:drawing>
      </w:r>
    </w:p>
    <w:p w14:paraId="3C34F900" w14:textId="00517C50" w:rsidR="00334C14" w:rsidRPr="00FB7E1A" w:rsidRDefault="00334C14" w:rsidP="00870EDD">
      <w:pPr>
        <w:spacing w:line="480" w:lineRule="auto"/>
        <w:rPr>
          <w:rFonts w:ascii="Times New Roman" w:hAnsi="Times New Roman" w:cs="Times New Roman"/>
          <w:iCs/>
          <w:sz w:val="24"/>
          <w:szCs w:val="24"/>
        </w:rPr>
      </w:pPr>
    </w:p>
    <w:p w14:paraId="511ABBDD" w14:textId="64BA6054" w:rsidR="00334C14" w:rsidRPr="00FB7E1A" w:rsidRDefault="00334C14"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lastRenderedPageBreak/>
        <w:drawing>
          <wp:inline distT="0" distB="0" distL="0" distR="0" wp14:anchorId="7C6FA2F9" wp14:editId="299014FB">
            <wp:extent cx="5943600" cy="43891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389120"/>
                    </a:xfrm>
                    <a:prstGeom prst="rect">
                      <a:avLst/>
                    </a:prstGeom>
                    <a:noFill/>
                    <a:ln>
                      <a:noFill/>
                    </a:ln>
                  </pic:spPr>
                </pic:pic>
              </a:graphicData>
            </a:graphic>
          </wp:inline>
        </w:drawing>
      </w:r>
    </w:p>
    <w:p w14:paraId="5D0E561F" w14:textId="1A994D68" w:rsidR="00334C14" w:rsidRPr="00FB7E1A" w:rsidRDefault="00334C14" w:rsidP="00870EDD">
      <w:pPr>
        <w:spacing w:line="480" w:lineRule="auto"/>
        <w:rPr>
          <w:rFonts w:ascii="Times New Roman" w:hAnsi="Times New Roman" w:cs="Times New Roman"/>
          <w:iCs/>
          <w:sz w:val="24"/>
          <w:szCs w:val="24"/>
        </w:rPr>
      </w:pPr>
    </w:p>
    <w:p w14:paraId="063B4D0D" w14:textId="568B3ED0" w:rsidR="00334C14" w:rsidRPr="00FB7E1A" w:rsidRDefault="00334C14"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lastRenderedPageBreak/>
        <w:drawing>
          <wp:inline distT="0" distB="0" distL="0" distR="0" wp14:anchorId="71CEF885" wp14:editId="556586E4">
            <wp:extent cx="5781675" cy="47720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1675" cy="4772025"/>
                    </a:xfrm>
                    <a:prstGeom prst="rect">
                      <a:avLst/>
                    </a:prstGeom>
                    <a:noFill/>
                    <a:ln>
                      <a:noFill/>
                    </a:ln>
                  </pic:spPr>
                </pic:pic>
              </a:graphicData>
            </a:graphic>
          </wp:inline>
        </w:drawing>
      </w:r>
    </w:p>
    <w:p w14:paraId="36F58D6D" w14:textId="326915BA" w:rsidR="00334C14" w:rsidRPr="00FB7E1A" w:rsidRDefault="00334C14"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lastRenderedPageBreak/>
        <w:drawing>
          <wp:inline distT="0" distB="0" distL="0" distR="0" wp14:anchorId="6EB2F584" wp14:editId="7F105810">
            <wp:extent cx="5669280" cy="5577840"/>
            <wp:effectExtent l="0" t="0" r="762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69280" cy="5577840"/>
                    </a:xfrm>
                    <a:prstGeom prst="rect">
                      <a:avLst/>
                    </a:prstGeom>
                    <a:noFill/>
                    <a:ln>
                      <a:noFill/>
                    </a:ln>
                  </pic:spPr>
                </pic:pic>
              </a:graphicData>
            </a:graphic>
          </wp:inline>
        </w:drawing>
      </w:r>
    </w:p>
    <w:p w14:paraId="047342F6" w14:textId="6ADA0AEC" w:rsidR="00334C14" w:rsidRPr="00FB7E1A" w:rsidRDefault="00334C14" w:rsidP="00870EDD">
      <w:pPr>
        <w:spacing w:line="480" w:lineRule="auto"/>
        <w:rPr>
          <w:rFonts w:ascii="Times New Roman" w:hAnsi="Times New Roman" w:cs="Times New Roman"/>
          <w:iCs/>
          <w:sz w:val="24"/>
          <w:szCs w:val="24"/>
        </w:rPr>
      </w:pPr>
    </w:p>
    <w:p w14:paraId="49E1F6A5" w14:textId="4D331517" w:rsidR="00334C14" w:rsidRPr="00FB7E1A" w:rsidRDefault="00334C14"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lastRenderedPageBreak/>
        <w:drawing>
          <wp:inline distT="0" distB="0" distL="0" distR="0" wp14:anchorId="124E1223" wp14:editId="59F30683">
            <wp:extent cx="5791200" cy="49053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91200" cy="4905375"/>
                    </a:xfrm>
                    <a:prstGeom prst="rect">
                      <a:avLst/>
                    </a:prstGeom>
                    <a:noFill/>
                    <a:ln>
                      <a:noFill/>
                    </a:ln>
                  </pic:spPr>
                </pic:pic>
              </a:graphicData>
            </a:graphic>
          </wp:inline>
        </w:drawing>
      </w:r>
    </w:p>
    <w:p w14:paraId="3BBCEE52" w14:textId="2364C99E" w:rsidR="00334C14" w:rsidRPr="00FB7E1A" w:rsidRDefault="00334C14"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lastRenderedPageBreak/>
        <w:drawing>
          <wp:inline distT="0" distB="0" distL="0" distR="0" wp14:anchorId="4457F2AD" wp14:editId="77D29716">
            <wp:extent cx="4791075" cy="41000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96475" cy="4104677"/>
                    </a:xfrm>
                    <a:prstGeom prst="rect">
                      <a:avLst/>
                    </a:prstGeom>
                    <a:noFill/>
                    <a:ln>
                      <a:noFill/>
                    </a:ln>
                  </pic:spPr>
                </pic:pic>
              </a:graphicData>
            </a:graphic>
          </wp:inline>
        </w:drawing>
      </w:r>
    </w:p>
    <w:p w14:paraId="6C9768DE" w14:textId="64FB1DFA" w:rsidR="00334C14" w:rsidRPr="00E5434D" w:rsidRDefault="00334C14" w:rsidP="00C74D36">
      <w:pPr>
        <w:spacing w:line="480" w:lineRule="auto"/>
        <w:jc w:val="center"/>
        <w:rPr>
          <w:rFonts w:ascii="Times New Roman" w:hAnsi="Times New Roman" w:cs="Times New Roman"/>
          <w:b/>
          <w:iCs/>
          <w:sz w:val="24"/>
          <w:szCs w:val="24"/>
        </w:rPr>
      </w:pPr>
      <w:r w:rsidRPr="00E5434D">
        <w:rPr>
          <w:rFonts w:ascii="Times New Roman" w:hAnsi="Times New Roman" w:cs="Times New Roman"/>
          <w:b/>
          <w:iCs/>
          <w:sz w:val="24"/>
          <w:szCs w:val="24"/>
        </w:rPr>
        <w:t>Selected model</w:t>
      </w:r>
    </w:p>
    <w:p w14:paraId="10B9EABF" w14:textId="4E3650A1" w:rsidR="00C74D36" w:rsidRPr="002C5012" w:rsidRDefault="00C74D36" w:rsidP="00C74D36">
      <w:pPr>
        <w:spacing w:line="480" w:lineRule="auto"/>
        <w:rPr>
          <w:rFonts w:ascii="Times New Roman" w:hAnsi="Times New Roman" w:cs="Times New Roman"/>
          <w:iCs/>
          <w:sz w:val="24"/>
          <w:szCs w:val="24"/>
        </w:rPr>
      </w:pPr>
      <w:r>
        <w:rPr>
          <w:rFonts w:ascii="Times New Roman" w:hAnsi="Times New Roman" w:cs="Times New Roman"/>
          <w:iCs/>
          <w:sz w:val="24"/>
          <w:szCs w:val="24"/>
        </w:rPr>
        <w:tab/>
        <w:t xml:space="preserve">The </w:t>
      </w:r>
      <w:r w:rsidR="002C5012">
        <w:rPr>
          <w:rFonts w:ascii="Times New Roman" w:hAnsi="Times New Roman" w:cs="Times New Roman"/>
          <w:iCs/>
          <w:sz w:val="24"/>
          <w:szCs w:val="24"/>
        </w:rPr>
        <w:t>selected model only comprised of gender and height. The model’s coefficient of determination (R</w:t>
      </w:r>
      <w:r w:rsidR="002C5012" w:rsidRPr="002C5012">
        <w:rPr>
          <w:rFonts w:ascii="Times New Roman" w:hAnsi="Times New Roman" w:cs="Times New Roman"/>
          <w:iCs/>
          <w:sz w:val="24"/>
          <w:szCs w:val="24"/>
          <w:vertAlign w:val="superscript"/>
        </w:rPr>
        <w:t>2</w:t>
      </w:r>
      <w:r w:rsidR="002C5012">
        <w:rPr>
          <w:rFonts w:ascii="Times New Roman" w:hAnsi="Times New Roman" w:cs="Times New Roman"/>
          <w:iCs/>
          <w:sz w:val="24"/>
          <w:szCs w:val="24"/>
        </w:rPr>
        <w:t xml:space="preserve">) was found to be 0.7914. The implication is that gender and height when used in model can predict 79.14% variation in heart rate. </w:t>
      </w:r>
    </w:p>
    <w:p w14:paraId="25D962E4" w14:textId="6449F9EE" w:rsidR="00334C14" w:rsidRPr="00FB7E1A" w:rsidRDefault="00334C14"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drawing>
          <wp:inline distT="0" distB="0" distL="0" distR="0" wp14:anchorId="14E67776" wp14:editId="5B3A8EA7">
            <wp:extent cx="3924300" cy="2113085"/>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35191" cy="2118949"/>
                    </a:xfrm>
                    <a:prstGeom prst="rect">
                      <a:avLst/>
                    </a:prstGeom>
                    <a:noFill/>
                    <a:ln>
                      <a:noFill/>
                    </a:ln>
                  </pic:spPr>
                </pic:pic>
              </a:graphicData>
            </a:graphic>
          </wp:inline>
        </w:drawing>
      </w:r>
    </w:p>
    <w:p w14:paraId="05060AD6" w14:textId="452718F3" w:rsidR="00334C14" w:rsidRPr="00E5434D" w:rsidRDefault="00334C14" w:rsidP="00140F4F">
      <w:pPr>
        <w:spacing w:line="480" w:lineRule="auto"/>
        <w:jc w:val="center"/>
        <w:rPr>
          <w:rFonts w:ascii="Times New Roman" w:hAnsi="Times New Roman" w:cs="Times New Roman"/>
          <w:b/>
          <w:iCs/>
          <w:sz w:val="24"/>
          <w:szCs w:val="24"/>
        </w:rPr>
      </w:pPr>
      <w:r w:rsidRPr="00E5434D">
        <w:rPr>
          <w:rFonts w:ascii="Times New Roman" w:hAnsi="Times New Roman" w:cs="Times New Roman"/>
          <w:b/>
          <w:iCs/>
          <w:sz w:val="24"/>
          <w:szCs w:val="24"/>
        </w:rPr>
        <w:lastRenderedPageBreak/>
        <w:t>Fit statistics</w:t>
      </w:r>
    </w:p>
    <w:p w14:paraId="07F5088F" w14:textId="7CD6D8F0" w:rsidR="00334C14" w:rsidRPr="00FB7E1A" w:rsidRDefault="00334C14"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drawing>
          <wp:inline distT="0" distB="0" distL="0" distR="0" wp14:anchorId="60FBDE45" wp14:editId="74D2670A">
            <wp:extent cx="5934075" cy="44386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075" cy="4438650"/>
                    </a:xfrm>
                    <a:prstGeom prst="rect">
                      <a:avLst/>
                    </a:prstGeom>
                    <a:noFill/>
                    <a:ln>
                      <a:noFill/>
                    </a:ln>
                  </pic:spPr>
                </pic:pic>
              </a:graphicData>
            </a:graphic>
          </wp:inline>
        </w:drawing>
      </w:r>
    </w:p>
    <w:p w14:paraId="594D7768" w14:textId="7CD0EAF4" w:rsidR="00334C14" w:rsidRPr="00FB7E1A" w:rsidRDefault="00501E63" w:rsidP="00870EDD">
      <w:pPr>
        <w:spacing w:line="480" w:lineRule="auto"/>
        <w:rPr>
          <w:rFonts w:ascii="Times New Roman" w:hAnsi="Times New Roman" w:cs="Times New Roman"/>
          <w:iCs/>
          <w:sz w:val="24"/>
          <w:szCs w:val="24"/>
        </w:rPr>
      </w:pPr>
      <w:r w:rsidRPr="00FB7E1A">
        <w:rPr>
          <w:rFonts w:ascii="Times New Roman" w:hAnsi="Times New Roman" w:cs="Times New Roman"/>
          <w:iCs/>
          <w:sz w:val="24"/>
          <w:szCs w:val="24"/>
        </w:rPr>
        <w:t>Assessment</w:t>
      </w:r>
    </w:p>
    <w:p w14:paraId="1214E9C5" w14:textId="6C44CCAB" w:rsidR="00501E63" w:rsidRPr="00FB7E1A" w:rsidRDefault="00501E63"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lastRenderedPageBreak/>
        <w:drawing>
          <wp:inline distT="0" distB="0" distL="0" distR="0" wp14:anchorId="5D3A666A" wp14:editId="4AF9CD46">
            <wp:extent cx="5943600" cy="44805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4480560"/>
                    </a:xfrm>
                    <a:prstGeom prst="rect">
                      <a:avLst/>
                    </a:prstGeom>
                    <a:noFill/>
                    <a:ln>
                      <a:noFill/>
                    </a:ln>
                  </pic:spPr>
                </pic:pic>
              </a:graphicData>
            </a:graphic>
          </wp:inline>
        </w:drawing>
      </w:r>
    </w:p>
    <w:p w14:paraId="6B394F77" w14:textId="77777777" w:rsidR="00334C14" w:rsidRPr="00FB7E1A" w:rsidRDefault="00334C14" w:rsidP="00870EDD">
      <w:pPr>
        <w:spacing w:line="480" w:lineRule="auto"/>
        <w:rPr>
          <w:rFonts w:ascii="Times New Roman" w:hAnsi="Times New Roman" w:cs="Times New Roman"/>
          <w:iCs/>
          <w:sz w:val="24"/>
          <w:szCs w:val="24"/>
        </w:rPr>
      </w:pPr>
    </w:p>
    <w:p w14:paraId="0D546B5E" w14:textId="77777777" w:rsidR="00334C14" w:rsidRPr="00FB7E1A" w:rsidRDefault="00334C14" w:rsidP="00870EDD">
      <w:pPr>
        <w:spacing w:line="480" w:lineRule="auto"/>
        <w:rPr>
          <w:rFonts w:ascii="Times New Roman" w:hAnsi="Times New Roman" w:cs="Times New Roman"/>
          <w:iCs/>
          <w:sz w:val="24"/>
          <w:szCs w:val="24"/>
        </w:rPr>
      </w:pPr>
    </w:p>
    <w:p w14:paraId="7CCE9051" w14:textId="707F7EBF" w:rsidR="00334C14" w:rsidRDefault="00501E63" w:rsidP="00870EDD">
      <w:pPr>
        <w:spacing w:line="480" w:lineRule="auto"/>
        <w:rPr>
          <w:rFonts w:ascii="Times New Roman" w:hAnsi="Times New Roman" w:cs="Times New Roman"/>
          <w:iCs/>
          <w:sz w:val="24"/>
          <w:szCs w:val="24"/>
        </w:rPr>
      </w:pPr>
      <w:r w:rsidRPr="00FB7E1A">
        <w:rPr>
          <w:rFonts w:ascii="Times New Roman" w:hAnsi="Times New Roman" w:cs="Times New Roman"/>
          <w:iCs/>
          <w:noProof/>
          <w:sz w:val="24"/>
          <w:szCs w:val="24"/>
          <w:lang w:val="en-GB" w:eastAsia="en-GB"/>
        </w:rPr>
        <w:lastRenderedPageBreak/>
        <w:drawing>
          <wp:inline distT="0" distB="0" distL="0" distR="0" wp14:anchorId="4DFCA37F" wp14:editId="2CDFDBB1">
            <wp:extent cx="5669280" cy="4937760"/>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69280" cy="4937760"/>
                    </a:xfrm>
                    <a:prstGeom prst="rect">
                      <a:avLst/>
                    </a:prstGeom>
                    <a:noFill/>
                    <a:ln>
                      <a:noFill/>
                    </a:ln>
                  </pic:spPr>
                </pic:pic>
              </a:graphicData>
            </a:graphic>
          </wp:inline>
        </w:drawing>
      </w:r>
    </w:p>
    <w:p w14:paraId="662E5CAC" w14:textId="379B7A09" w:rsidR="00140F4F" w:rsidRPr="00E5434D" w:rsidRDefault="00140F4F" w:rsidP="00140F4F">
      <w:pPr>
        <w:spacing w:line="480" w:lineRule="auto"/>
        <w:jc w:val="center"/>
        <w:rPr>
          <w:rFonts w:ascii="Times New Roman" w:hAnsi="Times New Roman" w:cs="Times New Roman"/>
          <w:b/>
          <w:iCs/>
          <w:sz w:val="24"/>
          <w:szCs w:val="24"/>
        </w:rPr>
      </w:pPr>
      <w:r w:rsidRPr="00E5434D">
        <w:rPr>
          <w:rFonts w:ascii="Times New Roman" w:hAnsi="Times New Roman" w:cs="Times New Roman"/>
          <w:b/>
          <w:iCs/>
          <w:sz w:val="24"/>
          <w:szCs w:val="24"/>
        </w:rPr>
        <w:t>Assessment</w:t>
      </w:r>
    </w:p>
    <w:p w14:paraId="62A5833C" w14:textId="7F750B00" w:rsidR="00140F4F" w:rsidRPr="00FB7E1A" w:rsidRDefault="00140F4F" w:rsidP="00140F4F">
      <w:pPr>
        <w:spacing w:line="480" w:lineRule="auto"/>
        <w:rPr>
          <w:rFonts w:ascii="Times New Roman" w:hAnsi="Times New Roman" w:cs="Times New Roman"/>
          <w:iCs/>
          <w:sz w:val="24"/>
          <w:szCs w:val="24"/>
        </w:rPr>
      </w:pPr>
      <w:r>
        <w:rPr>
          <w:rFonts w:ascii="Times New Roman" w:hAnsi="Times New Roman" w:cs="Times New Roman"/>
          <w:iCs/>
          <w:sz w:val="24"/>
          <w:szCs w:val="24"/>
        </w:rPr>
        <w:tab/>
        <w:t>The model indicated the role of gender and height in the determination of heart rate</w:t>
      </w:r>
    </w:p>
    <w:p w14:paraId="611D534D" w14:textId="77777777" w:rsidR="00487E52" w:rsidRPr="00FB7E1A" w:rsidRDefault="00487E52" w:rsidP="00870EDD">
      <w:pPr>
        <w:spacing w:line="480" w:lineRule="auto"/>
        <w:rPr>
          <w:rFonts w:ascii="Times New Roman" w:hAnsi="Times New Roman" w:cs="Times New Roman"/>
          <w:iCs/>
          <w:sz w:val="24"/>
          <w:szCs w:val="24"/>
        </w:rPr>
      </w:pPr>
    </w:p>
    <w:p w14:paraId="1AF26EEA" w14:textId="6A6524CA" w:rsidR="00487E52" w:rsidRPr="00FB7E1A" w:rsidRDefault="00487E52" w:rsidP="00870EDD">
      <w:pPr>
        <w:spacing w:line="480" w:lineRule="auto"/>
        <w:rPr>
          <w:rFonts w:ascii="Times New Roman" w:hAnsi="Times New Roman" w:cs="Times New Roman"/>
          <w:iCs/>
          <w:sz w:val="24"/>
          <w:szCs w:val="24"/>
        </w:rPr>
      </w:pPr>
    </w:p>
    <w:p w14:paraId="03124087" w14:textId="7DA967AE" w:rsidR="00487E52" w:rsidRPr="00FB7E1A" w:rsidRDefault="00487E52" w:rsidP="00870EDD">
      <w:pPr>
        <w:spacing w:line="480" w:lineRule="auto"/>
        <w:rPr>
          <w:rFonts w:ascii="Times New Roman" w:hAnsi="Times New Roman" w:cs="Times New Roman"/>
          <w:iCs/>
          <w:sz w:val="24"/>
          <w:szCs w:val="24"/>
        </w:rPr>
      </w:pPr>
    </w:p>
    <w:p w14:paraId="66FB8874" w14:textId="5AAEA8EC" w:rsidR="00487E52" w:rsidRPr="00FB7E1A" w:rsidRDefault="00487E52" w:rsidP="00870EDD">
      <w:pPr>
        <w:spacing w:line="480" w:lineRule="auto"/>
        <w:rPr>
          <w:rFonts w:ascii="Times New Roman" w:hAnsi="Times New Roman" w:cs="Times New Roman"/>
          <w:iCs/>
          <w:sz w:val="24"/>
          <w:szCs w:val="24"/>
        </w:rPr>
      </w:pPr>
    </w:p>
    <w:p w14:paraId="79935D51" w14:textId="3434D892" w:rsidR="00487E52" w:rsidRPr="00FB7E1A" w:rsidRDefault="00487E52" w:rsidP="00870EDD">
      <w:pPr>
        <w:spacing w:line="480" w:lineRule="auto"/>
        <w:rPr>
          <w:rFonts w:ascii="Times New Roman" w:hAnsi="Times New Roman" w:cs="Times New Roman"/>
          <w:iCs/>
          <w:sz w:val="24"/>
          <w:szCs w:val="24"/>
        </w:rPr>
      </w:pPr>
    </w:p>
    <w:p w14:paraId="48BEE57E" w14:textId="26254119" w:rsidR="00487E52" w:rsidRPr="005F5000" w:rsidRDefault="005F5000" w:rsidP="005F5000">
      <w:pPr>
        <w:spacing w:line="480" w:lineRule="auto"/>
        <w:ind w:left="720" w:hanging="720"/>
        <w:jc w:val="center"/>
        <w:rPr>
          <w:rFonts w:ascii="Times New Roman" w:hAnsi="Times New Roman" w:cs="Times New Roman"/>
          <w:iCs/>
          <w:color w:val="000000" w:themeColor="text1"/>
          <w:sz w:val="24"/>
          <w:szCs w:val="24"/>
        </w:rPr>
      </w:pPr>
      <w:r w:rsidRPr="005F5000">
        <w:rPr>
          <w:rFonts w:ascii="Times New Roman" w:hAnsi="Times New Roman" w:cs="Times New Roman"/>
          <w:iCs/>
          <w:color w:val="000000" w:themeColor="text1"/>
          <w:sz w:val="24"/>
          <w:szCs w:val="24"/>
        </w:rPr>
        <w:lastRenderedPageBreak/>
        <w:t>References</w:t>
      </w:r>
    </w:p>
    <w:p w14:paraId="7E3F3192" w14:textId="6C182A64" w:rsidR="005F5000" w:rsidRPr="005F5000" w:rsidRDefault="005F5000" w:rsidP="005F5000">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5F5000">
        <w:rPr>
          <w:rFonts w:ascii="Times New Roman" w:hAnsi="Times New Roman" w:cs="Times New Roman"/>
          <w:color w:val="000000" w:themeColor="text1"/>
          <w:sz w:val="24"/>
          <w:szCs w:val="24"/>
          <w:shd w:val="clear" w:color="auto" w:fill="FFFFFF"/>
        </w:rPr>
        <w:t>Abdolell</w:t>
      </w:r>
      <w:proofErr w:type="spellEnd"/>
      <w:r w:rsidRPr="005F5000">
        <w:rPr>
          <w:rFonts w:ascii="Times New Roman" w:hAnsi="Times New Roman" w:cs="Times New Roman"/>
          <w:color w:val="000000" w:themeColor="text1"/>
          <w:sz w:val="24"/>
          <w:szCs w:val="24"/>
          <w:shd w:val="clear" w:color="auto" w:fill="FFFFFF"/>
        </w:rPr>
        <w:t>, M., LeBlanc, M., Stephens, D., &amp; Harrison, R. V. (2002). Binary partitioning for continuous longitudinal data: categorizing a prognostic variable. </w:t>
      </w:r>
      <w:r w:rsidRPr="005F5000">
        <w:rPr>
          <w:rFonts w:ascii="Times New Roman" w:hAnsi="Times New Roman" w:cs="Times New Roman"/>
          <w:i/>
          <w:iCs/>
          <w:color w:val="000000" w:themeColor="text1"/>
          <w:sz w:val="24"/>
          <w:szCs w:val="24"/>
          <w:shd w:val="clear" w:color="auto" w:fill="FFFFFF"/>
        </w:rPr>
        <w:t>Statistics in medicine</w:t>
      </w:r>
      <w:r w:rsidRPr="005F5000">
        <w:rPr>
          <w:rFonts w:ascii="Times New Roman" w:hAnsi="Times New Roman" w:cs="Times New Roman"/>
          <w:color w:val="000000" w:themeColor="text1"/>
          <w:sz w:val="24"/>
          <w:szCs w:val="24"/>
          <w:shd w:val="clear" w:color="auto" w:fill="FFFFFF"/>
        </w:rPr>
        <w:t>, </w:t>
      </w:r>
      <w:r w:rsidRPr="005F5000">
        <w:rPr>
          <w:rFonts w:ascii="Times New Roman" w:hAnsi="Times New Roman" w:cs="Times New Roman"/>
          <w:i/>
          <w:iCs/>
          <w:color w:val="000000" w:themeColor="text1"/>
          <w:sz w:val="24"/>
          <w:szCs w:val="24"/>
          <w:shd w:val="clear" w:color="auto" w:fill="FFFFFF"/>
        </w:rPr>
        <w:t>21</w:t>
      </w:r>
      <w:r w:rsidRPr="005F5000">
        <w:rPr>
          <w:rFonts w:ascii="Times New Roman" w:hAnsi="Times New Roman" w:cs="Times New Roman"/>
          <w:color w:val="000000" w:themeColor="text1"/>
          <w:sz w:val="24"/>
          <w:szCs w:val="24"/>
          <w:shd w:val="clear" w:color="auto" w:fill="FFFFFF"/>
        </w:rPr>
        <w:t>(22), 3395-3409.</w:t>
      </w:r>
    </w:p>
    <w:p w14:paraId="5619CB75" w14:textId="77777777" w:rsidR="005F5000" w:rsidRPr="005F5000" w:rsidRDefault="005F5000" w:rsidP="005F5000">
      <w:pPr>
        <w:spacing w:line="480" w:lineRule="auto"/>
        <w:ind w:left="720" w:hanging="720"/>
        <w:rPr>
          <w:rFonts w:ascii="Times New Roman" w:hAnsi="Times New Roman" w:cs="Times New Roman"/>
          <w:color w:val="000000" w:themeColor="text1"/>
          <w:sz w:val="24"/>
          <w:szCs w:val="24"/>
          <w:shd w:val="clear" w:color="auto" w:fill="FFFFFF"/>
        </w:rPr>
      </w:pPr>
      <w:r w:rsidRPr="005F5000">
        <w:rPr>
          <w:rFonts w:ascii="Times New Roman" w:hAnsi="Times New Roman" w:cs="Times New Roman"/>
          <w:color w:val="000000" w:themeColor="text1"/>
          <w:sz w:val="24"/>
          <w:szCs w:val="24"/>
          <w:shd w:val="clear" w:color="auto" w:fill="FFFFFF"/>
        </w:rPr>
        <w:t xml:space="preserve">Perret-Guillaume, C., Joly, L., &amp; </w:t>
      </w:r>
      <w:proofErr w:type="spellStart"/>
      <w:r w:rsidRPr="005F5000">
        <w:rPr>
          <w:rFonts w:ascii="Times New Roman" w:hAnsi="Times New Roman" w:cs="Times New Roman"/>
          <w:color w:val="000000" w:themeColor="text1"/>
          <w:sz w:val="24"/>
          <w:szCs w:val="24"/>
          <w:shd w:val="clear" w:color="auto" w:fill="FFFFFF"/>
        </w:rPr>
        <w:t>Benetos</w:t>
      </w:r>
      <w:proofErr w:type="spellEnd"/>
      <w:r w:rsidRPr="005F5000">
        <w:rPr>
          <w:rFonts w:ascii="Times New Roman" w:hAnsi="Times New Roman" w:cs="Times New Roman"/>
          <w:color w:val="000000" w:themeColor="text1"/>
          <w:sz w:val="24"/>
          <w:szCs w:val="24"/>
          <w:shd w:val="clear" w:color="auto" w:fill="FFFFFF"/>
        </w:rPr>
        <w:t>, A. (2009). Heart rate as a risk factor for cardiovascular disease. </w:t>
      </w:r>
      <w:r w:rsidRPr="005F5000">
        <w:rPr>
          <w:rFonts w:ascii="Times New Roman" w:hAnsi="Times New Roman" w:cs="Times New Roman"/>
          <w:i/>
          <w:iCs/>
          <w:color w:val="000000" w:themeColor="text1"/>
          <w:sz w:val="24"/>
          <w:szCs w:val="24"/>
          <w:shd w:val="clear" w:color="auto" w:fill="FFFFFF"/>
        </w:rPr>
        <w:t>Progress in cardiovascular diseases</w:t>
      </w:r>
      <w:r w:rsidRPr="005F5000">
        <w:rPr>
          <w:rFonts w:ascii="Times New Roman" w:hAnsi="Times New Roman" w:cs="Times New Roman"/>
          <w:color w:val="000000" w:themeColor="text1"/>
          <w:sz w:val="24"/>
          <w:szCs w:val="24"/>
          <w:shd w:val="clear" w:color="auto" w:fill="FFFFFF"/>
        </w:rPr>
        <w:t>, </w:t>
      </w:r>
      <w:r w:rsidRPr="005F5000">
        <w:rPr>
          <w:rFonts w:ascii="Times New Roman" w:hAnsi="Times New Roman" w:cs="Times New Roman"/>
          <w:i/>
          <w:iCs/>
          <w:color w:val="000000" w:themeColor="text1"/>
          <w:sz w:val="24"/>
          <w:szCs w:val="24"/>
          <w:shd w:val="clear" w:color="auto" w:fill="FFFFFF"/>
        </w:rPr>
        <w:t>52</w:t>
      </w:r>
      <w:r w:rsidRPr="005F5000">
        <w:rPr>
          <w:rFonts w:ascii="Times New Roman" w:hAnsi="Times New Roman" w:cs="Times New Roman"/>
          <w:color w:val="000000" w:themeColor="text1"/>
          <w:sz w:val="24"/>
          <w:szCs w:val="24"/>
          <w:shd w:val="clear" w:color="auto" w:fill="FFFFFF"/>
        </w:rPr>
        <w:t>(1), 6-10</w:t>
      </w:r>
    </w:p>
    <w:p w14:paraId="725CF646" w14:textId="61C4CDD8" w:rsidR="005F5000" w:rsidRPr="005F5000" w:rsidRDefault="005F5000" w:rsidP="005F5000">
      <w:pPr>
        <w:spacing w:line="480" w:lineRule="auto"/>
        <w:ind w:left="720" w:hanging="720"/>
        <w:rPr>
          <w:rFonts w:ascii="Times New Roman" w:hAnsi="Times New Roman" w:cs="Times New Roman"/>
          <w:color w:val="000000" w:themeColor="text1"/>
          <w:sz w:val="24"/>
          <w:szCs w:val="24"/>
          <w:shd w:val="clear" w:color="auto" w:fill="FFFFFF"/>
        </w:rPr>
      </w:pPr>
      <w:r w:rsidRPr="005F5000">
        <w:rPr>
          <w:rFonts w:ascii="Times New Roman" w:hAnsi="Times New Roman" w:cs="Times New Roman"/>
          <w:color w:val="000000" w:themeColor="text1"/>
          <w:sz w:val="24"/>
          <w:szCs w:val="24"/>
          <w:shd w:val="clear" w:color="auto" w:fill="FFFFFF"/>
        </w:rPr>
        <w:t xml:space="preserve">WHO (2017). </w:t>
      </w:r>
      <w:r w:rsidRPr="005F5000">
        <w:rPr>
          <w:rFonts w:ascii="Times New Roman" w:hAnsi="Times New Roman" w:cs="Times New Roman"/>
          <w:color w:val="000000" w:themeColor="text1"/>
          <w:sz w:val="24"/>
          <w:szCs w:val="24"/>
        </w:rPr>
        <w:t xml:space="preserve">Cardiovascular diseases (CVDs). Available online at </w:t>
      </w:r>
      <w:hyperlink r:id="rId25" w:history="1">
        <w:r w:rsidRPr="005F5000">
          <w:rPr>
            <w:rStyle w:val="Hyperlink"/>
            <w:rFonts w:ascii="Times New Roman" w:hAnsi="Times New Roman" w:cs="Times New Roman"/>
            <w:color w:val="000000" w:themeColor="text1"/>
            <w:sz w:val="24"/>
            <w:szCs w:val="24"/>
          </w:rPr>
          <w:t>https://www.who.int/news-room/fact-sheets/detail/cardiovascular-diseases-(cvds)</w:t>
        </w:r>
      </w:hyperlink>
    </w:p>
    <w:p w14:paraId="42620F06" w14:textId="77777777" w:rsidR="005F5000" w:rsidRPr="005F5000" w:rsidRDefault="005F5000" w:rsidP="005F5000">
      <w:pPr>
        <w:pStyle w:val="Heading1"/>
        <w:spacing w:before="600" w:beforeAutospacing="0" w:line="840" w:lineRule="atLeast"/>
        <w:rPr>
          <w:rFonts w:ascii="Arial" w:hAnsi="Arial" w:cs="Arial"/>
          <w:color w:val="3C4245"/>
          <w:sz w:val="75"/>
          <w:szCs w:val="75"/>
        </w:rPr>
      </w:pPr>
    </w:p>
    <w:p w14:paraId="0F4DFEB9" w14:textId="6B2261EF" w:rsidR="005F5000" w:rsidRPr="00FB7E1A" w:rsidRDefault="005F5000" w:rsidP="005F5000">
      <w:pPr>
        <w:spacing w:line="480" w:lineRule="auto"/>
        <w:rPr>
          <w:rFonts w:ascii="Times New Roman" w:hAnsi="Times New Roman" w:cs="Times New Roman"/>
          <w:iCs/>
          <w:sz w:val="24"/>
          <w:szCs w:val="24"/>
        </w:rPr>
      </w:pPr>
    </w:p>
    <w:p w14:paraId="438FBBDD" w14:textId="77777777" w:rsidR="00487E52" w:rsidRPr="00FB7E1A" w:rsidRDefault="00487E52" w:rsidP="00870EDD">
      <w:pPr>
        <w:spacing w:line="480" w:lineRule="auto"/>
        <w:rPr>
          <w:rFonts w:ascii="Times New Roman" w:hAnsi="Times New Roman" w:cs="Times New Roman"/>
          <w:iCs/>
          <w:sz w:val="24"/>
          <w:szCs w:val="24"/>
        </w:rPr>
      </w:pPr>
    </w:p>
    <w:p w14:paraId="1F796A1E" w14:textId="77777777" w:rsidR="00FF43DB" w:rsidRPr="00FB7E1A" w:rsidRDefault="00FF43DB" w:rsidP="00870EDD">
      <w:pPr>
        <w:spacing w:line="480" w:lineRule="auto"/>
        <w:rPr>
          <w:rFonts w:ascii="Times New Roman" w:hAnsi="Times New Roman" w:cs="Times New Roman"/>
          <w:iCs/>
          <w:sz w:val="24"/>
          <w:szCs w:val="24"/>
        </w:rPr>
      </w:pPr>
    </w:p>
    <w:p w14:paraId="2096D206" w14:textId="2FB68251" w:rsidR="00CE5255" w:rsidRPr="00FB7E1A" w:rsidRDefault="00CE5255" w:rsidP="00870EDD">
      <w:pPr>
        <w:spacing w:line="480" w:lineRule="auto"/>
        <w:rPr>
          <w:rFonts w:ascii="Times New Roman" w:hAnsi="Times New Roman" w:cs="Times New Roman"/>
          <w:iCs/>
          <w:sz w:val="24"/>
          <w:szCs w:val="24"/>
        </w:rPr>
      </w:pPr>
      <w:r w:rsidRPr="00FB7E1A">
        <w:rPr>
          <w:rFonts w:ascii="Times New Roman" w:hAnsi="Times New Roman" w:cs="Times New Roman"/>
          <w:iCs/>
          <w:sz w:val="24"/>
          <w:szCs w:val="24"/>
        </w:rPr>
        <w:br/>
      </w:r>
      <w:bookmarkEnd w:id="0"/>
    </w:p>
    <w:sectPr w:rsidR="00CE5255" w:rsidRPr="00FB7E1A">
      <w:head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F0D34C" w14:textId="77777777" w:rsidR="00A85C89" w:rsidRDefault="00A85C89" w:rsidP="007F6140">
      <w:pPr>
        <w:spacing w:after="0" w:line="240" w:lineRule="auto"/>
      </w:pPr>
      <w:r>
        <w:separator/>
      </w:r>
    </w:p>
  </w:endnote>
  <w:endnote w:type="continuationSeparator" w:id="0">
    <w:p w14:paraId="79EB2C0D" w14:textId="77777777" w:rsidR="00A85C89" w:rsidRDefault="00A85C89" w:rsidP="007F6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87376" w14:textId="77777777" w:rsidR="00A85C89" w:rsidRDefault="00A85C89" w:rsidP="007F6140">
      <w:pPr>
        <w:spacing w:after="0" w:line="240" w:lineRule="auto"/>
      </w:pPr>
      <w:r>
        <w:separator/>
      </w:r>
    </w:p>
  </w:footnote>
  <w:footnote w:type="continuationSeparator" w:id="0">
    <w:p w14:paraId="1140A24E" w14:textId="77777777" w:rsidR="00A85C89" w:rsidRDefault="00A85C89" w:rsidP="007F61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4566157"/>
      <w:docPartObj>
        <w:docPartGallery w:val="Page Numbers (Top of Page)"/>
        <w:docPartUnique/>
      </w:docPartObj>
    </w:sdtPr>
    <w:sdtEndPr>
      <w:rPr>
        <w:noProof/>
      </w:rPr>
    </w:sdtEndPr>
    <w:sdtContent>
      <w:p w14:paraId="3FB47B4E" w14:textId="1DA4800D" w:rsidR="007F6140" w:rsidRDefault="007F6140">
        <w:pPr>
          <w:pStyle w:val="Header"/>
          <w:jc w:val="right"/>
        </w:pPr>
        <w:r>
          <w:fldChar w:fldCharType="begin"/>
        </w:r>
        <w:r>
          <w:instrText xml:space="preserve"> PAGE   \* MERGEFORMAT </w:instrText>
        </w:r>
        <w:r>
          <w:fldChar w:fldCharType="separate"/>
        </w:r>
        <w:r w:rsidR="000951E6">
          <w:rPr>
            <w:noProof/>
          </w:rPr>
          <w:t>1</w:t>
        </w:r>
        <w:r>
          <w:rPr>
            <w:noProof/>
          </w:rPr>
          <w:fldChar w:fldCharType="end"/>
        </w:r>
      </w:p>
    </w:sdtContent>
  </w:sdt>
  <w:p w14:paraId="27C447AD" w14:textId="77777777" w:rsidR="007F6140" w:rsidRDefault="007F61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D01BA"/>
    <w:multiLevelType w:val="hybridMultilevel"/>
    <w:tmpl w:val="E3BA19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34346923"/>
    <w:multiLevelType w:val="hybridMultilevel"/>
    <w:tmpl w:val="1736E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4666C5F"/>
    <w:multiLevelType w:val="hybridMultilevel"/>
    <w:tmpl w:val="A40023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FD1"/>
    <w:rsid w:val="00003759"/>
    <w:rsid w:val="000570FA"/>
    <w:rsid w:val="0005791B"/>
    <w:rsid w:val="00063588"/>
    <w:rsid w:val="000951E6"/>
    <w:rsid w:val="00096810"/>
    <w:rsid w:val="000F7FDC"/>
    <w:rsid w:val="00140F4F"/>
    <w:rsid w:val="00143756"/>
    <w:rsid w:val="00156236"/>
    <w:rsid w:val="0019784D"/>
    <w:rsid w:val="001F174E"/>
    <w:rsid w:val="00212FD1"/>
    <w:rsid w:val="0025413C"/>
    <w:rsid w:val="002837BD"/>
    <w:rsid w:val="002A2558"/>
    <w:rsid w:val="002C5012"/>
    <w:rsid w:val="00334C14"/>
    <w:rsid w:val="0036623F"/>
    <w:rsid w:val="003D3AAE"/>
    <w:rsid w:val="00406ACA"/>
    <w:rsid w:val="00487E52"/>
    <w:rsid w:val="00490D21"/>
    <w:rsid w:val="00496684"/>
    <w:rsid w:val="004E0F56"/>
    <w:rsid w:val="00501E63"/>
    <w:rsid w:val="005139F2"/>
    <w:rsid w:val="005E1E3D"/>
    <w:rsid w:val="005F5000"/>
    <w:rsid w:val="00611E80"/>
    <w:rsid w:val="00642950"/>
    <w:rsid w:val="00654B84"/>
    <w:rsid w:val="00697334"/>
    <w:rsid w:val="006A4983"/>
    <w:rsid w:val="006D5AC2"/>
    <w:rsid w:val="00744F67"/>
    <w:rsid w:val="00753A77"/>
    <w:rsid w:val="007551B9"/>
    <w:rsid w:val="0076176F"/>
    <w:rsid w:val="007718A2"/>
    <w:rsid w:val="007952A2"/>
    <w:rsid w:val="00795B21"/>
    <w:rsid w:val="00797D34"/>
    <w:rsid w:val="007F3309"/>
    <w:rsid w:val="007F406F"/>
    <w:rsid w:val="007F6140"/>
    <w:rsid w:val="00806DF9"/>
    <w:rsid w:val="0086148F"/>
    <w:rsid w:val="00870EDD"/>
    <w:rsid w:val="008E0712"/>
    <w:rsid w:val="008F3EC6"/>
    <w:rsid w:val="009A6A3E"/>
    <w:rsid w:val="009A76A3"/>
    <w:rsid w:val="009E1F2A"/>
    <w:rsid w:val="009F24B9"/>
    <w:rsid w:val="00A15DB2"/>
    <w:rsid w:val="00A1632E"/>
    <w:rsid w:val="00A24EF4"/>
    <w:rsid w:val="00A85C89"/>
    <w:rsid w:val="00A92385"/>
    <w:rsid w:val="00B00DA8"/>
    <w:rsid w:val="00B13570"/>
    <w:rsid w:val="00B251FC"/>
    <w:rsid w:val="00BA3BD1"/>
    <w:rsid w:val="00C423F0"/>
    <w:rsid w:val="00C74D36"/>
    <w:rsid w:val="00C805E7"/>
    <w:rsid w:val="00CE5255"/>
    <w:rsid w:val="00D22493"/>
    <w:rsid w:val="00E205BB"/>
    <w:rsid w:val="00E41445"/>
    <w:rsid w:val="00E5434D"/>
    <w:rsid w:val="00E94CCE"/>
    <w:rsid w:val="00ED495E"/>
    <w:rsid w:val="00EE3624"/>
    <w:rsid w:val="00F25723"/>
    <w:rsid w:val="00F26015"/>
    <w:rsid w:val="00F714A3"/>
    <w:rsid w:val="00FB7E1A"/>
    <w:rsid w:val="00FF4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9C582"/>
  <w15:chartTrackingRefBased/>
  <w15:docId w15:val="{E5D47DA2-7A63-4798-A145-102F6C75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F50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2FD1"/>
    <w:pPr>
      <w:spacing w:after="200" w:line="276" w:lineRule="auto"/>
      <w:ind w:left="720"/>
      <w:contextualSpacing/>
    </w:pPr>
    <w:rPr>
      <w:rFonts w:ascii="Calibri" w:eastAsia="Times New Roman" w:hAnsi="Calibri" w:cs="Times New Roman"/>
      <w:lang w:bidi="en-US"/>
    </w:rPr>
  </w:style>
  <w:style w:type="character" w:styleId="Emphasis">
    <w:name w:val="Emphasis"/>
    <w:basedOn w:val="DefaultParagraphFont"/>
    <w:uiPriority w:val="20"/>
    <w:qFormat/>
    <w:rsid w:val="00F25723"/>
    <w:rPr>
      <w:i/>
      <w:iCs/>
    </w:rPr>
  </w:style>
  <w:style w:type="character" w:styleId="PlaceholderText">
    <w:name w:val="Placeholder Text"/>
    <w:basedOn w:val="DefaultParagraphFont"/>
    <w:uiPriority w:val="99"/>
    <w:semiHidden/>
    <w:rsid w:val="002C5012"/>
    <w:rPr>
      <w:color w:val="808080"/>
    </w:rPr>
  </w:style>
  <w:style w:type="character" w:customStyle="1" w:styleId="Heading1Char">
    <w:name w:val="Heading 1 Char"/>
    <w:basedOn w:val="DefaultParagraphFont"/>
    <w:link w:val="Heading1"/>
    <w:uiPriority w:val="9"/>
    <w:rsid w:val="005F500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5F5000"/>
    <w:rPr>
      <w:color w:val="0563C1" w:themeColor="hyperlink"/>
      <w:u w:val="single"/>
    </w:rPr>
  </w:style>
  <w:style w:type="character" w:customStyle="1" w:styleId="UnresolvedMention">
    <w:name w:val="Unresolved Mention"/>
    <w:basedOn w:val="DefaultParagraphFont"/>
    <w:uiPriority w:val="99"/>
    <w:semiHidden/>
    <w:unhideWhenUsed/>
    <w:rsid w:val="005F5000"/>
    <w:rPr>
      <w:color w:val="605E5C"/>
      <w:shd w:val="clear" w:color="auto" w:fill="E1DFDD"/>
    </w:rPr>
  </w:style>
  <w:style w:type="paragraph" w:styleId="Header">
    <w:name w:val="header"/>
    <w:basedOn w:val="Normal"/>
    <w:link w:val="HeaderChar"/>
    <w:uiPriority w:val="99"/>
    <w:unhideWhenUsed/>
    <w:rsid w:val="007F61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140"/>
  </w:style>
  <w:style w:type="paragraph" w:styleId="Footer">
    <w:name w:val="footer"/>
    <w:basedOn w:val="Normal"/>
    <w:link w:val="FooterChar"/>
    <w:uiPriority w:val="99"/>
    <w:unhideWhenUsed/>
    <w:rsid w:val="007F61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554401">
      <w:bodyDiv w:val="1"/>
      <w:marLeft w:val="0"/>
      <w:marRight w:val="0"/>
      <w:marTop w:val="0"/>
      <w:marBottom w:val="0"/>
      <w:divBdr>
        <w:top w:val="none" w:sz="0" w:space="0" w:color="auto"/>
        <w:left w:val="none" w:sz="0" w:space="0" w:color="auto"/>
        <w:bottom w:val="none" w:sz="0" w:space="0" w:color="auto"/>
        <w:right w:val="none" w:sz="0" w:space="0" w:color="auto"/>
      </w:divBdr>
    </w:div>
    <w:div w:id="607586285">
      <w:bodyDiv w:val="1"/>
      <w:marLeft w:val="0"/>
      <w:marRight w:val="0"/>
      <w:marTop w:val="0"/>
      <w:marBottom w:val="0"/>
      <w:divBdr>
        <w:top w:val="none" w:sz="0" w:space="0" w:color="auto"/>
        <w:left w:val="none" w:sz="0" w:space="0" w:color="auto"/>
        <w:bottom w:val="none" w:sz="0" w:space="0" w:color="auto"/>
        <w:right w:val="none" w:sz="0" w:space="0" w:color="auto"/>
      </w:divBdr>
    </w:div>
    <w:div w:id="748310473">
      <w:bodyDiv w:val="1"/>
      <w:marLeft w:val="0"/>
      <w:marRight w:val="0"/>
      <w:marTop w:val="0"/>
      <w:marBottom w:val="0"/>
      <w:divBdr>
        <w:top w:val="none" w:sz="0" w:space="0" w:color="auto"/>
        <w:left w:val="none" w:sz="0" w:space="0" w:color="auto"/>
        <w:bottom w:val="none" w:sz="0" w:space="0" w:color="auto"/>
        <w:right w:val="none" w:sz="0" w:space="0" w:color="auto"/>
      </w:divBdr>
    </w:div>
    <w:div w:id="1191916063">
      <w:bodyDiv w:val="1"/>
      <w:marLeft w:val="0"/>
      <w:marRight w:val="0"/>
      <w:marTop w:val="0"/>
      <w:marBottom w:val="0"/>
      <w:divBdr>
        <w:top w:val="none" w:sz="0" w:space="0" w:color="auto"/>
        <w:left w:val="none" w:sz="0" w:space="0" w:color="auto"/>
        <w:bottom w:val="none" w:sz="0" w:space="0" w:color="auto"/>
        <w:right w:val="none" w:sz="0" w:space="0" w:color="auto"/>
      </w:divBdr>
    </w:div>
    <w:div w:id="1263075527">
      <w:bodyDiv w:val="1"/>
      <w:marLeft w:val="0"/>
      <w:marRight w:val="0"/>
      <w:marTop w:val="0"/>
      <w:marBottom w:val="0"/>
      <w:divBdr>
        <w:top w:val="none" w:sz="0" w:space="0" w:color="auto"/>
        <w:left w:val="none" w:sz="0" w:space="0" w:color="auto"/>
        <w:bottom w:val="none" w:sz="0" w:space="0" w:color="auto"/>
        <w:right w:val="none" w:sz="0" w:space="0" w:color="auto"/>
      </w:divBdr>
    </w:div>
    <w:div w:id="1347057592">
      <w:bodyDiv w:val="1"/>
      <w:marLeft w:val="0"/>
      <w:marRight w:val="0"/>
      <w:marTop w:val="0"/>
      <w:marBottom w:val="0"/>
      <w:divBdr>
        <w:top w:val="none" w:sz="0" w:space="0" w:color="auto"/>
        <w:left w:val="none" w:sz="0" w:space="0" w:color="auto"/>
        <w:bottom w:val="none" w:sz="0" w:space="0" w:color="auto"/>
        <w:right w:val="none" w:sz="0" w:space="0" w:color="auto"/>
      </w:divBdr>
    </w:div>
    <w:div w:id="1472674993">
      <w:bodyDiv w:val="1"/>
      <w:marLeft w:val="0"/>
      <w:marRight w:val="0"/>
      <w:marTop w:val="0"/>
      <w:marBottom w:val="0"/>
      <w:divBdr>
        <w:top w:val="none" w:sz="0" w:space="0" w:color="auto"/>
        <w:left w:val="none" w:sz="0" w:space="0" w:color="auto"/>
        <w:bottom w:val="none" w:sz="0" w:space="0" w:color="auto"/>
        <w:right w:val="none" w:sz="0" w:space="0" w:color="auto"/>
      </w:divBdr>
    </w:div>
    <w:div w:id="1616986622">
      <w:bodyDiv w:val="1"/>
      <w:marLeft w:val="0"/>
      <w:marRight w:val="0"/>
      <w:marTop w:val="0"/>
      <w:marBottom w:val="0"/>
      <w:divBdr>
        <w:top w:val="none" w:sz="0" w:space="0" w:color="auto"/>
        <w:left w:val="none" w:sz="0" w:space="0" w:color="auto"/>
        <w:bottom w:val="none" w:sz="0" w:space="0" w:color="auto"/>
        <w:right w:val="none" w:sz="0" w:space="0" w:color="auto"/>
      </w:divBdr>
    </w:div>
    <w:div w:id="209539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who.int/news-room/fact-sheets/detail/cardiovascular-diseases-(cvds)"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Dennis Menge</cp:lastModifiedBy>
  <cp:revision>2</cp:revision>
  <dcterms:created xsi:type="dcterms:W3CDTF">2019-07-18T15:36:00Z</dcterms:created>
  <dcterms:modified xsi:type="dcterms:W3CDTF">2019-07-18T15:36:00Z</dcterms:modified>
</cp:coreProperties>
</file>